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07B" w:rsidRDefault="0076707B" w:rsidP="007670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707B" w:rsidRDefault="0076707B" w:rsidP="0076707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3F24" w:rsidRDefault="00FE3F24"/>
    <w:p w:rsidR="00FE3F24" w:rsidRDefault="00FE3F24"/>
    <w:p w:rsidR="00FE3F24" w:rsidRDefault="00FE3F24"/>
    <w:p w:rsidR="00FE3F24" w:rsidRDefault="00FE3F24"/>
    <w:p w:rsidR="00FE3F24" w:rsidRDefault="00FE3F24"/>
    <w:p w:rsidR="00FE3F24" w:rsidRDefault="00FE3F24"/>
    <w:p w:rsidR="00FE3F24" w:rsidRDefault="00FE3F24"/>
    <w:p w:rsidR="00FE3F24" w:rsidRDefault="00FE3F24"/>
    <w:p w:rsidR="00FE3F24" w:rsidRDefault="00FE3F24"/>
    <w:p w:rsidR="00FE3F24" w:rsidRDefault="00FE3F24"/>
    <w:p w:rsidR="00FE3F24" w:rsidRDefault="00FE3F24"/>
    <w:p w:rsidR="00FE3F24" w:rsidRDefault="00FE3F24"/>
    <w:p w:rsidR="00FE3F24" w:rsidRDefault="00FE3F24"/>
    <w:p w:rsidR="00FE3F24" w:rsidRDefault="00FE3F24"/>
    <w:p w:rsidR="00FE3F24" w:rsidRDefault="00FE3F24"/>
    <w:p w:rsidR="00FE3F24" w:rsidRDefault="00FE3F24"/>
    <w:p w:rsidR="00FE3F24" w:rsidRDefault="00FE3F24"/>
    <w:p w:rsidR="00FE3F24" w:rsidRDefault="00FE3F24"/>
    <w:p w:rsidR="00FE3F24" w:rsidRDefault="00FE3F24"/>
    <w:p w:rsidR="00FE3F24" w:rsidRDefault="00FE3F24"/>
    <w:p w:rsidR="00FE3F24" w:rsidRDefault="00FE3F24"/>
    <w:p w:rsidR="00FE3F24" w:rsidRDefault="00FE3F24"/>
    <w:p w:rsidR="00FE3F24" w:rsidRDefault="00FE3F24"/>
    <w:p w:rsidR="00FE3F24" w:rsidRDefault="00FE3F24"/>
    <w:p w:rsidR="00FE3F24" w:rsidRDefault="00FE3F24"/>
    <w:p w:rsidR="00D114FD" w:rsidRDefault="00D114FD"/>
    <w:p w:rsidR="00D114FD" w:rsidRDefault="00D114FD" w:rsidP="00D114FD">
      <w:pPr>
        <w:pStyle w:val="20"/>
        <w:framePr w:w="10411" w:h="905" w:hRule="exact" w:wrap="none" w:vAnchor="page" w:hAnchor="page" w:x="802" w:y="1274"/>
        <w:shd w:val="clear" w:color="auto" w:fill="auto"/>
        <w:spacing w:after="0" w:line="310" w:lineRule="exact"/>
        <w:ind w:left="30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D114FD" w:rsidRDefault="00D114FD" w:rsidP="00D114FD">
      <w:pPr>
        <w:pStyle w:val="20"/>
        <w:framePr w:w="10411" w:h="905" w:hRule="exact" w:wrap="none" w:vAnchor="page" w:hAnchor="page" w:x="802" w:y="1274"/>
        <w:shd w:val="clear" w:color="auto" w:fill="auto"/>
        <w:spacing w:after="0" w:line="310" w:lineRule="exact"/>
        <w:ind w:left="300"/>
        <w:rPr>
          <w:sz w:val="40"/>
          <w:szCs w:val="40"/>
        </w:rPr>
      </w:pPr>
      <w:r>
        <w:rPr>
          <w:sz w:val="40"/>
          <w:szCs w:val="40"/>
        </w:rPr>
        <w:t>Опросный лист</w:t>
      </w:r>
    </w:p>
    <w:p w:rsidR="00D114FD" w:rsidRDefault="00D114FD" w:rsidP="00D114FD">
      <w:pPr>
        <w:pStyle w:val="3"/>
        <w:framePr w:w="10378" w:h="8516" w:hRule="exact" w:wrap="none" w:vAnchor="page" w:hAnchor="page" w:x="802" w:y="2755"/>
        <w:shd w:val="clear" w:color="auto" w:fill="auto"/>
        <w:spacing w:before="0" w:line="427" w:lineRule="exact"/>
        <w:ind w:right="320"/>
        <w:rPr>
          <w:sz w:val="28"/>
          <w:szCs w:val="28"/>
        </w:rPr>
      </w:pPr>
      <w:r>
        <w:rPr>
          <w:sz w:val="28"/>
          <w:szCs w:val="28"/>
        </w:rPr>
        <w:t xml:space="preserve">Администрация Ракитненского сельского поселения Хабаровского края предлагает жителям принять участие </w:t>
      </w:r>
      <w:r>
        <w:rPr>
          <w:rStyle w:val="14"/>
          <w:b w:val="0"/>
          <w:spacing w:val="0"/>
          <w:sz w:val="28"/>
          <w:szCs w:val="28"/>
          <w:u w:val="single"/>
          <w:shd w:val="clear" w:color="auto" w:fill="FFFFFF"/>
        </w:rPr>
        <w:t xml:space="preserve">в </w:t>
      </w:r>
      <w:r>
        <w:rPr>
          <w:rStyle w:val="14"/>
          <w:spacing w:val="0"/>
          <w:sz w:val="28"/>
          <w:szCs w:val="28"/>
          <w:u w:val="single"/>
          <w:shd w:val="clear" w:color="auto" w:fill="FFFFFF"/>
        </w:rPr>
        <w:t xml:space="preserve"> Программе поддержки местных инициатив.</w:t>
      </w:r>
    </w:p>
    <w:p w:rsidR="00D114FD" w:rsidRDefault="00D114FD" w:rsidP="00D114FD">
      <w:pPr>
        <w:framePr w:w="10378" w:h="8516" w:hRule="exact" w:wrap="none" w:vAnchor="page" w:hAnchor="page" w:x="802" w:y="2755"/>
        <w:spacing w:after="209" w:line="260" w:lineRule="exact"/>
        <w:rPr>
          <w:sz w:val="28"/>
          <w:szCs w:val="28"/>
          <w:u w:val="single"/>
        </w:rPr>
      </w:pPr>
    </w:p>
    <w:p w:rsidR="00D114FD" w:rsidRDefault="00D114FD" w:rsidP="00D114FD">
      <w:pPr>
        <w:framePr w:w="10378" w:h="8516" w:hRule="exact" w:wrap="none" w:vAnchor="page" w:hAnchor="page" w:x="802" w:y="2755"/>
        <w:spacing w:after="209" w:line="260" w:lineRule="exac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Для участия в программе населению необходимо:</w:t>
      </w:r>
    </w:p>
    <w:p w:rsidR="00D114FD" w:rsidRDefault="00D114FD" w:rsidP="00D114FD">
      <w:pPr>
        <w:pStyle w:val="3"/>
        <w:framePr w:w="10378" w:h="8516" w:hRule="exact" w:wrap="none" w:vAnchor="page" w:hAnchor="page" w:x="802" w:y="2755"/>
        <w:numPr>
          <w:ilvl w:val="0"/>
          <w:numId w:val="1"/>
        </w:numPr>
        <w:shd w:val="clear" w:color="auto" w:fill="auto"/>
        <w:tabs>
          <w:tab w:val="left" w:pos="348"/>
        </w:tabs>
        <w:spacing w:before="0" w:line="370" w:lineRule="exact"/>
        <w:ind w:left="60"/>
        <w:jc w:val="left"/>
        <w:rPr>
          <w:sz w:val="28"/>
          <w:szCs w:val="28"/>
        </w:rPr>
      </w:pPr>
      <w:r>
        <w:rPr>
          <w:sz w:val="28"/>
          <w:szCs w:val="28"/>
        </w:rPr>
        <w:t>определить приоритетный проект (объект) для его реализации в  2021 г.</w:t>
      </w:r>
    </w:p>
    <w:p w:rsidR="00D114FD" w:rsidRDefault="00D114FD" w:rsidP="00D114FD">
      <w:pPr>
        <w:pStyle w:val="3"/>
        <w:framePr w:w="10378" w:h="8516" w:hRule="exact" w:wrap="none" w:vAnchor="page" w:hAnchor="page" w:x="802" w:y="2755"/>
        <w:shd w:val="clear" w:color="auto" w:fill="auto"/>
        <w:spacing w:before="0" w:line="370" w:lineRule="exact"/>
        <w:ind w:left="60"/>
        <w:jc w:val="left"/>
        <w:rPr>
          <w:sz w:val="28"/>
          <w:szCs w:val="28"/>
        </w:rPr>
      </w:pPr>
    </w:p>
    <w:p w:rsidR="00D114FD" w:rsidRDefault="00D114FD" w:rsidP="00D114FD">
      <w:pPr>
        <w:pStyle w:val="3"/>
        <w:framePr w:w="10378" w:h="8516" w:hRule="exact" w:wrap="none" w:vAnchor="page" w:hAnchor="page" w:x="802" w:y="2755"/>
        <w:numPr>
          <w:ilvl w:val="0"/>
          <w:numId w:val="1"/>
        </w:numPr>
        <w:shd w:val="clear" w:color="auto" w:fill="auto"/>
        <w:tabs>
          <w:tab w:val="left" w:pos="362"/>
        </w:tabs>
        <w:spacing w:before="0" w:after="352" w:line="370" w:lineRule="exact"/>
        <w:ind w:left="6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принять участие в </w:t>
      </w:r>
      <w:proofErr w:type="spellStart"/>
      <w:r>
        <w:rPr>
          <w:sz w:val="28"/>
          <w:szCs w:val="28"/>
        </w:rPr>
        <w:t>софинансировании</w:t>
      </w:r>
      <w:proofErr w:type="spellEnd"/>
      <w:r>
        <w:rPr>
          <w:sz w:val="28"/>
          <w:szCs w:val="28"/>
        </w:rPr>
        <w:t xml:space="preserve"> (не менее 1% от  проекта);</w:t>
      </w:r>
    </w:p>
    <w:p w:rsidR="00D114FD" w:rsidRDefault="00D114FD" w:rsidP="00D114FD">
      <w:pPr>
        <w:pStyle w:val="3"/>
        <w:framePr w:w="10378" w:h="8516" w:hRule="exact" w:wrap="none" w:vAnchor="page" w:hAnchor="page" w:x="802" w:y="2755"/>
        <w:shd w:val="clear" w:color="auto" w:fill="auto"/>
        <w:spacing w:before="0" w:after="564" w:line="365" w:lineRule="exact"/>
        <w:ind w:left="420" w:right="320"/>
        <w:rPr>
          <w:sz w:val="28"/>
          <w:szCs w:val="28"/>
        </w:rPr>
      </w:pPr>
      <w:r>
        <w:rPr>
          <w:sz w:val="28"/>
          <w:szCs w:val="28"/>
        </w:rPr>
        <w:t xml:space="preserve">После определения наиболее значимого для поселения проекта, будет подготовлена конкурсная заявка для участия в конкурсе на получение субсидии из бюджета Хабаровского края </w:t>
      </w:r>
      <w:r>
        <w:rPr>
          <w:rStyle w:val="a4"/>
          <w:sz w:val="28"/>
          <w:szCs w:val="28"/>
        </w:rPr>
        <w:t xml:space="preserve">в </w:t>
      </w:r>
      <w:r>
        <w:rPr>
          <w:sz w:val="28"/>
          <w:szCs w:val="28"/>
        </w:rPr>
        <w:t>размере не более 2 млн. рублей.</w:t>
      </w:r>
    </w:p>
    <w:p w:rsidR="00D114FD" w:rsidRDefault="00D114FD" w:rsidP="00D114FD">
      <w:pPr>
        <w:framePr w:w="10378" w:h="8516" w:hRule="exact" w:wrap="none" w:vAnchor="page" w:hAnchor="page" w:x="802" w:y="2755"/>
        <w:spacing w:after="217" w:line="260" w:lineRule="exact"/>
        <w:ind w:left="6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Предложения по возможным объектам:</w:t>
      </w:r>
    </w:p>
    <w:p w:rsidR="00D114FD" w:rsidRDefault="00D114FD" w:rsidP="00D114FD">
      <w:pPr>
        <w:pStyle w:val="3"/>
        <w:framePr w:w="10378" w:h="8516" w:hRule="exact" w:wrap="none" w:vAnchor="page" w:hAnchor="page" w:x="802" w:y="2755"/>
        <w:shd w:val="clear" w:color="auto" w:fill="auto"/>
        <w:tabs>
          <w:tab w:val="left" w:pos="718"/>
          <w:tab w:val="left" w:leader="underscore" w:pos="8287"/>
          <w:tab w:val="left" w:leader="underscore" w:pos="9842"/>
        </w:tabs>
        <w:spacing w:before="0" w:line="260" w:lineRule="exact"/>
        <w:ind w:left="420"/>
      </w:pPr>
      <w:r>
        <w:t>1.Освещение на ул. Таежной с. Гаровка-1</w:t>
      </w:r>
    </w:p>
    <w:p w:rsidR="00D114FD" w:rsidRDefault="00D114FD" w:rsidP="00D114FD">
      <w:pPr>
        <w:pStyle w:val="3"/>
        <w:framePr w:w="10378" w:h="8516" w:hRule="exact" w:wrap="none" w:vAnchor="page" w:hAnchor="page" w:x="802" w:y="2755"/>
        <w:shd w:val="clear" w:color="auto" w:fill="auto"/>
        <w:tabs>
          <w:tab w:val="left" w:pos="718"/>
          <w:tab w:val="left" w:leader="underscore" w:pos="8287"/>
          <w:tab w:val="left" w:leader="underscore" w:pos="9842"/>
        </w:tabs>
        <w:spacing w:before="0" w:line="260" w:lineRule="exact"/>
        <w:ind w:left="420"/>
      </w:pPr>
      <w:r>
        <w:t xml:space="preserve"> </w:t>
      </w:r>
    </w:p>
    <w:p w:rsidR="00D114FD" w:rsidRDefault="00D114FD" w:rsidP="00D114FD">
      <w:pPr>
        <w:pStyle w:val="3"/>
        <w:framePr w:w="10378" w:h="8516" w:hRule="exact" w:wrap="none" w:vAnchor="page" w:hAnchor="page" w:x="802" w:y="2755"/>
        <w:shd w:val="clear" w:color="auto" w:fill="auto"/>
        <w:tabs>
          <w:tab w:val="left" w:pos="718"/>
          <w:tab w:val="left" w:leader="underscore" w:pos="8287"/>
          <w:tab w:val="left" w:leader="underscore" w:pos="9842"/>
        </w:tabs>
        <w:spacing w:before="0" w:line="260" w:lineRule="exact"/>
        <w:ind w:left="420"/>
      </w:pPr>
      <w:proofErr w:type="gramStart"/>
      <w:r>
        <w:t>2.Асфальтирование  двора</w:t>
      </w:r>
      <w:proofErr w:type="gramEnd"/>
      <w:r>
        <w:t xml:space="preserve"> около многоквартирного дома № 31 по ул. Центральной</w:t>
      </w:r>
    </w:p>
    <w:p w:rsidR="00D114FD" w:rsidRDefault="00D114FD" w:rsidP="00D114FD">
      <w:pPr>
        <w:pStyle w:val="3"/>
        <w:framePr w:w="10378" w:h="8516" w:hRule="exact" w:wrap="none" w:vAnchor="page" w:hAnchor="page" w:x="802" w:y="2755"/>
        <w:shd w:val="clear" w:color="auto" w:fill="auto"/>
        <w:tabs>
          <w:tab w:val="left" w:pos="718"/>
          <w:tab w:val="left" w:leader="underscore" w:pos="8287"/>
          <w:tab w:val="left" w:leader="underscore" w:pos="9842"/>
        </w:tabs>
        <w:spacing w:before="0" w:line="260" w:lineRule="exact"/>
        <w:ind w:left="420"/>
      </w:pPr>
    </w:p>
    <w:p w:rsidR="00D114FD" w:rsidRDefault="00D114FD" w:rsidP="00D114FD">
      <w:pPr>
        <w:pStyle w:val="3"/>
        <w:framePr w:w="10378" w:h="8516" w:hRule="exact" w:wrap="none" w:vAnchor="page" w:hAnchor="page" w:x="802" w:y="2755"/>
        <w:shd w:val="clear" w:color="auto" w:fill="auto"/>
        <w:tabs>
          <w:tab w:val="left" w:pos="718"/>
          <w:tab w:val="left" w:leader="underscore" w:pos="8287"/>
          <w:tab w:val="left" w:leader="underscore" w:pos="9842"/>
        </w:tabs>
        <w:spacing w:before="0" w:line="260" w:lineRule="exact"/>
        <w:ind w:left="420"/>
      </w:pPr>
      <w:r>
        <w:t xml:space="preserve">3. Строительство спортивной площадки  </w:t>
      </w:r>
    </w:p>
    <w:p w:rsidR="00D114FD" w:rsidRDefault="00D114FD" w:rsidP="00D114FD">
      <w:pPr>
        <w:pStyle w:val="3"/>
        <w:framePr w:w="10378" w:h="8516" w:hRule="exact" w:wrap="none" w:vAnchor="page" w:hAnchor="page" w:x="802" w:y="2755"/>
        <w:shd w:val="clear" w:color="auto" w:fill="auto"/>
        <w:tabs>
          <w:tab w:val="left" w:pos="718"/>
          <w:tab w:val="left" w:leader="underscore" w:pos="8287"/>
          <w:tab w:val="left" w:leader="underscore" w:pos="9842"/>
        </w:tabs>
        <w:spacing w:before="0" w:line="260" w:lineRule="exact"/>
        <w:ind w:left="420"/>
      </w:pPr>
      <w:r>
        <w:t xml:space="preserve">  …</w:t>
      </w:r>
    </w:p>
    <w:p w:rsidR="00D114FD" w:rsidRDefault="00D114FD" w:rsidP="00D114FD">
      <w:pPr>
        <w:pStyle w:val="3"/>
        <w:framePr w:w="10378" w:h="8516" w:hRule="exact" w:wrap="none" w:vAnchor="page" w:hAnchor="page" w:x="802" w:y="2755"/>
        <w:shd w:val="clear" w:color="auto" w:fill="auto"/>
        <w:tabs>
          <w:tab w:val="left" w:pos="718"/>
          <w:tab w:val="left" w:leader="underscore" w:pos="8287"/>
          <w:tab w:val="left" w:leader="underscore" w:pos="9842"/>
        </w:tabs>
        <w:spacing w:before="0" w:line="260" w:lineRule="exact"/>
        <w:ind w:left="420"/>
      </w:pPr>
      <w:r>
        <w:t>Ваше предложение:_______________________________________________________</w:t>
      </w:r>
    </w:p>
    <w:p w:rsidR="00D114FD" w:rsidRDefault="00D114FD" w:rsidP="00D114FD">
      <w:pPr>
        <w:framePr w:w="10378" w:h="3015" w:hRule="exact" w:wrap="none" w:vAnchor="page" w:hAnchor="page" w:x="738" w:y="13263"/>
        <w:tabs>
          <w:tab w:val="left" w:leader="underscore" w:pos="1855"/>
          <w:tab w:val="left" w:leader="underscore" w:pos="4217"/>
        </w:tabs>
        <w:spacing w:line="370" w:lineRule="exact"/>
        <w:ind w:left="60" w:right="3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30"/>
          <w:rFonts w:eastAsiaTheme="minorHAnsi"/>
          <w:sz w:val="28"/>
          <w:szCs w:val="28"/>
        </w:rPr>
        <w:t>Общее собрание жителей</w:t>
      </w:r>
      <w:r>
        <w:rPr>
          <w:rStyle w:val="30"/>
          <w:rFonts w:eastAsiaTheme="minorHAnsi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_с. Ракитное по обсуждению проекта, установлению суммы денежного вклада населения на его реализацию, а также выбору инициативной группы назначено </w:t>
      </w:r>
      <w:r>
        <w:rPr>
          <w:rStyle w:val="14"/>
          <w:rFonts w:eastAsiaTheme="minorHAnsi"/>
          <w:spacing w:val="3"/>
          <w:sz w:val="28"/>
          <w:szCs w:val="28"/>
        </w:rPr>
        <w:t xml:space="preserve">на </w:t>
      </w:r>
      <w:proofErr w:type="gramStart"/>
      <w:r>
        <w:rPr>
          <w:rStyle w:val="14"/>
          <w:rFonts w:eastAsiaTheme="minorHAnsi"/>
          <w:spacing w:val="3"/>
          <w:sz w:val="28"/>
          <w:szCs w:val="28"/>
        </w:rPr>
        <w:t>« 15</w:t>
      </w:r>
      <w:proofErr w:type="gramEnd"/>
      <w:r>
        <w:rPr>
          <w:rStyle w:val="14"/>
          <w:rFonts w:eastAsiaTheme="minorHAnsi"/>
          <w:spacing w:val="3"/>
          <w:sz w:val="28"/>
          <w:szCs w:val="28"/>
        </w:rPr>
        <w:t xml:space="preserve">  </w:t>
      </w:r>
      <w:r>
        <w:rPr>
          <w:rStyle w:val="30"/>
          <w:rFonts w:eastAsiaTheme="minorHAnsi"/>
          <w:sz w:val="28"/>
          <w:szCs w:val="28"/>
        </w:rPr>
        <w:t xml:space="preserve">» </w:t>
      </w:r>
      <w:r>
        <w:rPr>
          <w:rStyle w:val="14"/>
          <w:rFonts w:eastAsiaTheme="minorHAnsi"/>
          <w:spacing w:val="3"/>
          <w:sz w:val="28"/>
          <w:szCs w:val="28"/>
        </w:rPr>
        <w:t xml:space="preserve">_января_2019 года 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114FD" w:rsidRDefault="00D114FD" w:rsidP="00D114FD">
      <w:pPr>
        <w:framePr w:w="10378" w:h="3015" w:hRule="exact" w:wrap="none" w:vAnchor="page" w:hAnchor="page" w:x="738" w:y="13263"/>
        <w:tabs>
          <w:tab w:val="left" w:leader="underscore" w:pos="1855"/>
          <w:tab w:val="left" w:leader="underscore" w:pos="4217"/>
        </w:tabs>
        <w:spacing w:line="370" w:lineRule="exact"/>
        <w:ind w:left="60" w:right="3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Style w:val="14"/>
          <w:rFonts w:eastAsiaTheme="minorHAnsi"/>
          <w:sz w:val="28"/>
          <w:szCs w:val="28"/>
        </w:rPr>
        <w:t>«18»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14"/>
          <w:rFonts w:eastAsiaTheme="minorHAnsi"/>
          <w:spacing w:val="3"/>
          <w:sz w:val="28"/>
          <w:szCs w:val="28"/>
        </w:rPr>
        <w:t xml:space="preserve">часов </w:t>
      </w:r>
      <w:r>
        <w:rPr>
          <w:rFonts w:ascii="Times New Roman" w:hAnsi="Times New Roman" w:cs="Times New Roman"/>
          <w:sz w:val="28"/>
          <w:szCs w:val="28"/>
        </w:rPr>
        <w:t>«00</w:t>
      </w:r>
      <w:r>
        <w:rPr>
          <w:rStyle w:val="14"/>
          <w:rFonts w:eastAsiaTheme="minorHAnsi"/>
          <w:sz w:val="28"/>
          <w:szCs w:val="28"/>
        </w:rPr>
        <w:t xml:space="preserve"> » </w:t>
      </w:r>
      <w:r>
        <w:rPr>
          <w:rStyle w:val="14"/>
          <w:rFonts w:eastAsiaTheme="minorHAnsi"/>
          <w:spacing w:val="3"/>
          <w:sz w:val="28"/>
          <w:szCs w:val="28"/>
        </w:rPr>
        <w:t>минут.</w:t>
      </w:r>
      <w:r>
        <w:rPr>
          <w:rFonts w:ascii="Times New Roman" w:hAnsi="Times New Roman" w:cs="Times New Roman"/>
          <w:sz w:val="28"/>
          <w:szCs w:val="28"/>
        </w:rPr>
        <w:t xml:space="preserve"> Место проведения: </w:t>
      </w:r>
      <w:r>
        <w:rPr>
          <w:rFonts w:ascii="Times New Roman" w:hAnsi="Times New Roman" w:cs="Times New Roman"/>
          <w:b/>
          <w:sz w:val="28"/>
          <w:szCs w:val="28"/>
        </w:rPr>
        <w:t xml:space="preserve">школа с. Гаровка-2 </w:t>
      </w:r>
    </w:p>
    <w:p w:rsidR="00FE3F24" w:rsidRDefault="00FE3F24" w:rsidP="00D114FD">
      <w:pPr>
        <w:framePr w:w="10378" w:h="3015" w:hRule="exact" w:wrap="none" w:vAnchor="page" w:hAnchor="page" w:x="738" w:y="13263"/>
        <w:tabs>
          <w:tab w:val="left" w:leader="underscore" w:pos="1855"/>
          <w:tab w:val="left" w:leader="underscore" w:pos="4217"/>
        </w:tabs>
        <w:spacing w:line="370" w:lineRule="exact"/>
        <w:ind w:left="60" w:right="320"/>
        <w:jc w:val="both"/>
      </w:pPr>
    </w:p>
    <w:p w:rsidR="00FE3F24" w:rsidRDefault="00FE3F24" w:rsidP="00D114FD">
      <w:pPr>
        <w:framePr w:w="10378" w:h="3015" w:hRule="exact" w:wrap="none" w:vAnchor="page" w:hAnchor="page" w:x="738" w:y="13263"/>
        <w:tabs>
          <w:tab w:val="left" w:leader="underscore" w:pos="1855"/>
          <w:tab w:val="left" w:leader="underscore" w:pos="4217"/>
        </w:tabs>
        <w:spacing w:line="370" w:lineRule="exact"/>
        <w:ind w:left="60" w:right="320"/>
        <w:jc w:val="both"/>
      </w:pPr>
    </w:p>
    <w:p w:rsidR="00FE3F24" w:rsidRDefault="00FE3F24" w:rsidP="00D114FD">
      <w:pPr>
        <w:framePr w:w="10378" w:h="3015" w:hRule="exact" w:wrap="none" w:vAnchor="page" w:hAnchor="page" w:x="738" w:y="13263"/>
        <w:tabs>
          <w:tab w:val="left" w:leader="underscore" w:pos="1855"/>
          <w:tab w:val="left" w:leader="underscore" w:pos="4217"/>
        </w:tabs>
        <w:spacing w:line="370" w:lineRule="exact"/>
        <w:ind w:left="60" w:right="320"/>
        <w:jc w:val="both"/>
      </w:pPr>
    </w:p>
    <w:p w:rsidR="00FE3F24" w:rsidRDefault="00FE3F24" w:rsidP="00D114FD">
      <w:pPr>
        <w:framePr w:w="10378" w:h="3015" w:hRule="exact" w:wrap="none" w:vAnchor="page" w:hAnchor="page" w:x="738" w:y="13263"/>
        <w:tabs>
          <w:tab w:val="left" w:leader="underscore" w:pos="1855"/>
          <w:tab w:val="left" w:leader="underscore" w:pos="4217"/>
        </w:tabs>
        <w:spacing w:line="370" w:lineRule="exact"/>
        <w:ind w:left="60" w:right="320"/>
        <w:jc w:val="both"/>
      </w:pPr>
    </w:p>
    <w:p w:rsidR="00D114FD" w:rsidRDefault="00D114FD" w:rsidP="00D114FD"/>
    <w:p w:rsidR="0076707B" w:rsidRDefault="0076707B" w:rsidP="007670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Гаровка-1                                                                                         19.10.2020</w:t>
      </w:r>
    </w:p>
    <w:p w:rsidR="0076707B" w:rsidRDefault="00EF698B" w:rsidP="007670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Итоги опроса (анкетирования)</w:t>
      </w:r>
      <w:r w:rsidR="0076707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707B" w:rsidRDefault="0076707B" w:rsidP="0076707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Анкетирование проводилось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 </w:t>
      </w:r>
      <w:r w:rsidRPr="00EF698B">
        <w:rPr>
          <w:rFonts w:ascii="Times New Roman" w:hAnsi="Times New Roman" w:cs="Times New Roman"/>
          <w:b/>
          <w:sz w:val="28"/>
          <w:szCs w:val="28"/>
        </w:rPr>
        <w:t>с.</w:t>
      </w:r>
      <w:proofErr w:type="gramEnd"/>
      <w:r w:rsidRPr="00EF698B">
        <w:rPr>
          <w:rFonts w:ascii="Times New Roman" w:hAnsi="Times New Roman" w:cs="Times New Roman"/>
          <w:b/>
          <w:sz w:val="28"/>
          <w:szCs w:val="28"/>
        </w:rPr>
        <w:t xml:space="preserve"> Гаровка-1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Ракитненского сельского  поселения Хаб</w:t>
      </w:r>
      <w:r w:rsidR="00EF698B">
        <w:rPr>
          <w:rFonts w:ascii="Times New Roman" w:hAnsi="Times New Roman" w:cs="Times New Roman"/>
          <w:sz w:val="28"/>
          <w:szCs w:val="28"/>
        </w:rPr>
        <w:t xml:space="preserve">аровского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Хабаровского края</w:t>
      </w:r>
    </w:p>
    <w:p w:rsidR="0076707B" w:rsidRDefault="0076707B" w:rsidP="0076707B">
      <w:pPr>
        <w:spacing w:after="0" w:line="24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Жителям  было предложено принять участие </w:t>
      </w:r>
      <w:r>
        <w:rPr>
          <w:rFonts w:ascii="Times New Roman" w:hAnsi="Times New Roman" w:cs="Times New Roman"/>
          <w:bCs/>
          <w:sz w:val="28"/>
          <w:szCs w:val="28"/>
        </w:rPr>
        <w:t xml:space="preserve">в определении приоритетности проекта по реализации мероприятий по благоустройству сельских территорий.  </w:t>
      </w:r>
    </w:p>
    <w:p w:rsidR="0076707B" w:rsidRDefault="00EF698B" w:rsidP="0076707B">
      <w:pPr>
        <w:spacing w:after="0" w:line="24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В анкетах</w:t>
      </w:r>
      <w:r w:rsidR="0076707B">
        <w:rPr>
          <w:rFonts w:ascii="Times New Roman" w:hAnsi="Times New Roman" w:cs="Times New Roman"/>
          <w:bCs/>
          <w:sz w:val="28"/>
          <w:szCs w:val="28"/>
        </w:rPr>
        <w:t xml:space="preserve"> были сформулированы основные условия участия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="0076707B">
        <w:rPr>
          <w:rFonts w:ascii="Times New Roman" w:hAnsi="Times New Roman" w:cs="Times New Roman"/>
          <w:bCs/>
          <w:sz w:val="28"/>
          <w:szCs w:val="28"/>
        </w:rPr>
        <w:t xml:space="preserve"> в реализации мероприятий по благоустройству сельских территорий и было предложено выбрать приоритетные направления:                                                                                                                                                    </w:t>
      </w:r>
    </w:p>
    <w:p w:rsidR="0076707B" w:rsidRDefault="0076707B" w:rsidP="0076707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1.Асфальтирование двора около многоквартирного дома № 31                                     по ул. Центральной;</w:t>
      </w:r>
    </w:p>
    <w:p w:rsidR="0076707B" w:rsidRDefault="0076707B" w:rsidP="0076707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2.Освещение на ул. Таёжной;</w:t>
      </w:r>
    </w:p>
    <w:p w:rsidR="0076707B" w:rsidRDefault="0076707B" w:rsidP="0076707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Строительство спортивной площадки;</w:t>
      </w:r>
    </w:p>
    <w:p w:rsidR="0076707B" w:rsidRDefault="0076707B" w:rsidP="0076707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Свой вариант</w:t>
      </w:r>
    </w:p>
    <w:p w:rsidR="0076707B" w:rsidRDefault="0076707B" w:rsidP="0076707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76707B" w:rsidRDefault="0076707B" w:rsidP="0076707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Анкетирования проходило путем раздачи листовок.</w:t>
      </w:r>
    </w:p>
    <w:p w:rsidR="0076707B" w:rsidRDefault="0076707B" w:rsidP="0076707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F698B" w:rsidRDefault="0076707B" w:rsidP="00EF698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в голосовании приняло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673 </w:t>
      </w:r>
      <w:r w:rsidR="00EF698B">
        <w:rPr>
          <w:rFonts w:ascii="Times New Roman" w:hAnsi="Times New Roman" w:cs="Times New Roman"/>
          <w:sz w:val="28"/>
          <w:szCs w:val="28"/>
        </w:rPr>
        <w:t xml:space="preserve">респондента.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Всего обработано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673 </w:t>
      </w:r>
      <w:r w:rsidR="00EF698B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76707B" w:rsidRDefault="00EF698B" w:rsidP="00EF698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Испорченных  анкет – </w:t>
      </w:r>
      <w:r>
        <w:rPr>
          <w:rFonts w:ascii="Times New Roman" w:hAnsi="Times New Roman" w:cs="Times New Roman"/>
          <w:sz w:val="28"/>
          <w:szCs w:val="28"/>
          <w:u w:val="single"/>
        </w:rPr>
        <w:t>0;</w:t>
      </w:r>
    </w:p>
    <w:p w:rsidR="0076707B" w:rsidRDefault="0076707B" w:rsidP="0076707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1 вариант проголосовало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6    </w:t>
      </w:r>
      <w:r>
        <w:rPr>
          <w:rFonts w:ascii="Times New Roman" w:hAnsi="Times New Roman" w:cs="Times New Roman"/>
          <w:sz w:val="28"/>
          <w:szCs w:val="28"/>
        </w:rPr>
        <w:t>человек;</w:t>
      </w:r>
    </w:p>
    <w:p w:rsidR="0076707B" w:rsidRDefault="0076707B" w:rsidP="0076707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 вариант проголосовало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2    </w:t>
      </w:r>
      <w:r>
        <w:rPr>
          <w:rFonts w:ascii="Times New Roman" w:hAnsi="Times New Roman" w:cs="Times New Roman"/>
          <w:sz w:val="28"/>
          <w:szCs w:val="28"/>
        </w:rPr>
        <w:t>человек;</w:t>
      </w:r>
    </w:p>
    <w:p w:rsidR="0076707B" w:rsidRDefault="0076707B" w:rsidP="0076707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3 вариант проголосовало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665    </w:t>
      </w:r>
      <w:r>
        <w:rPr>
          <w:rFonts w:ascii="Times New Roman" w:hAnsi="Times New Roman" w:cs="Times New Roman"/>
          <w:sz w:val="28"/>
          <w:szCs w:val="28"/>
        </w:rPr>
        <w:t xml:space="preserve"> человек;</w:t>
      </w:r>
    </w:p>
    <w:p w:rsidR="0076707B" w:rsidRDefault="0076707B" w:rsidP="0076707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  <w:u w:val="single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анкетах был предложен свой вариант проекта. </w:t>
      </w:r>
    </w:p>
    <w:p w:rsidR="0076707B" w:rsidRDefault="0076707B" w:rsidP="007670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составила инициативная группа.</w:t>
      </w:r>
    </w:p>
    <w:p w:rsidR="0076707B" w:rsidRDefault="0076707B" w:rsidP="0076707B">
      <w:pPr>
        <w:rPr>
          <w:rFonts w:ascii="Times New Roman" w:hAnsi="Times New Roman" w:cs="Times New Roman"/>
          <w:sz w:val="28"/>
          <w:szCs w:val="28"/>
        </w:rPr>
      </w:pPr>
    </w:p>
    <w:p w:rsidR="0076707B" w:rsidRDefault="0076707B" w:rsidP="007670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_______________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Учуваткина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Е.Д.</w:t>
      </w:r>
    </w:p>
    <w:p w:rsidR="0076707B" w:rsidRDefault="0076707B" w:rsidP="0076707B">
      <w:pPr>
        <w:jc w:val="both"/>
      </w:pPr>
      <w:r>
        <w:t> </w:t>
      </w:r>
    </w:p>
    <w:p w:rsidR="0076707B" w:rsidRDefault="0076707B" w:rsidP="0076707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Ракитненского сельского поселения </w:t>
      </w:r>
    </w:p>
    <w:p w:rsidR="0076707B" w:rsidRDefault="0076707B" w:rsidP="0076707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Хабаровского муниципального района</w:t>
      </w:r>
    </w:p>
    <w:p w:rsidR="0076707B" w:rsidRDefault="0076707B" w:rsidP="0076707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Хабаровского края                                              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Н.Д.Россохина</w:t>
      </w:r>
      <w:proofErr w:type="spellEnd"/>
    </w:p>
    <w:p w:rsidR="0076707B" w:rsidRDefault="0076707B" w:rsidP="0076707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6707B" w:rsidRDefault="0076707B" w:rsidP="0076707B">
      <w:pPr>
        <w:spacing w:after="0" w:line="240" w:lineRule="atLeast"/>
        <w:jc w:val="both"/>
        <w:rPr>
          <w:sz w:val="28"/>
          <w:szCs w:val="28"/>
        </w:rPr>
      </w:pPr>
    </w:p>
    <w:p w:rsidR="0076707B" w:rsidRDefault="0076707B" w:rsidP="0076707B">
      <w:pPr>
        <w:jc w:val="both"/>
        <w:rPr>
          <w:sz w:val="28"/>
          <w:szCs w:val="28"/>
        </w:rPr>
      </w:pPr>
    </w:p>
    <w:p w:rsidR="00D114FD" w:rsidRDefault="00D114FD">
      <w:bookmarkStart w:id="0" w:name="_GoBack"/>
      <w:bookmarkEnd w:id="0"/>
    </w:p>
    <w:sectPr w:rsidR="00D114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ED3577"/>
    <w:multiLevelType w:val="multilevel"/>
    <w:tmpl w:val="A304790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443"/>
    <w:rsid w:val="000F109D"/>
    <w:rsid w:val="002D0C34"/>
    <w:rsid w:val="0040040D"/>
    <w:rsid w:val="00597C34"/>
    <w:rsid w:val="00690443"/>
    <w:rsid w:val="00724632"/>
    <w:rsid w:val="0076707B"/>
    <w:rsid w:val="00866BBC"/>
    <w:rsid w:val="00C44B42"/>
    <w:rsid w:val="00D114FD"/>
    <w:rsid w:val="00EF698B"/>
    <w:rsid w:val="00FE3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3EA030-DDC8-466C-A56E-9EF2F4CD8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D114FD"/>
    <w:rPr>
      <w:rFonts w:ascii="Times New Roman" w:eastAsia="Times New Roman" w:hAnsi="Times New Roman" w:cs="Times New Roman"/>
      <w:spacing w:val="3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3"/>
    <w:rsid w:val="00D114FD"/>
    <w:pPr>
      <w:widowControl w:val="0"/>
      <w:shd w:val="clear" w:color="auto" w:fill="FFFFFF"/>
      <w:spacing w:before="600" w:after="0" w:line="317" w:lineRule="exact"/>
      <w:jc w:val="both"/>
    </w:pPr>
    <w:rPr>
      <w:rFonts w:ascii="Times New Roman" w:eastAsia="Times New Roman" w:hAnsi="Times New Roman" w:cs="Times New Roman"/>
      <w:spacing w:val="3"/>
      <w:sz w:val="26"/>
      <w:szCs w:val="26"/>
    </w:rPr>
  </w:style>
  <w:style w:type="character" w:customStyle="1" w:styleId="2">
    <w:name w:val="Заголовок №2_"/>
    <w:basedOn w:val="a0"/>
    <w:link w:val="20"/>
    <w:locked/>
    <w:rsid w:val="00D114FD"/>
    <w:rPr>
      <w:rFonts w:ascii="Tahoma" w:eastAsia="Tahoma" w:hAnsi="Tahoma" w:cs="Tahoma"/>
      <w:b/>
      <w:bCs/>
      <w:spacing w:val="-2"/>
      <w:sz w:val="31"/>
      <w:szCs w:val="31"/>
      <w:shd w:val="clear" w:color="auto" w:fill="FFFFFF"/>
    </w:rPr>
  </w:style>
  <w:style w:type="paragraph" w:customStyle="1" w:styleId="20">
    <w:name w:val="Заголовок №2"/>
    <w:basedOn w:val="a"/>
    <w:link w:val="2"/>
    <w:rsid w:val="00D114FD"/>
    <w:pPr>
      <w:widowControl w:val="0"/>
      <w:shd w:val="clear" w:color="auto" w:fill="FFFFFF"/>
      <w:spacing w:after="960" w:line="0" w:lineRule="atLeast"/>
      <w:jc w:val="center"/>
      <w:outlineLvl w:val="1"/>
    </w:pPr>
    <w:rPr>
      <w:rFonts w:ascii="Tahoma" w:eastAsia="Tahoma" w:hAnsi="Tahoma" w:cs="Tahoma"/>
      <w:b/>
      <w:bCs/>
      <w:spacing w:val="-2"/>
      <w:sz w:val="31"/>
      <w:szCs w:val="31"/>
    </w:rPr>
  </w:style>
  <w:style w:type="character" w:customStyle="1" w:styleId="14">
    <w:name w:val="Основной текст + 14"/>
    <w:aliases w:val="5 pt,Полужирный,Интервал 0 pt,Основной текст (4) + Lucida Sans Unicode,8 pt"/>
    <w:basedOn w:val="a0"/>
    <w:rsid w:val="00D114F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65"/>
      <w:w w:val="100"/>
      <w:position w:val="0"/>
      <w:sz w:val="33"/>
      <w:szCs w:val="33"/>
      <w:u w:val="none"/>
      <w:effect w:val="none"/>
      <w:lang w:val="ru-RU"/>
    </w:rPr>
  </w:style>
  <w:style w:type="character" w:customStyle="1" w:styleId="a4">
    <w:name w:val="Основной текст + Полужирный"/>
    <w:basedOn w:val="a3"/>
    <w:rsid w:val="00D114FD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30">
    <w:name w:val="Основной текст (3) + Не полужирный"/>
    <w:basedOn w:val="a0"/>
    <w:rsid w:val="00D114F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3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4">
    <w:name w:val="Основной текст (4)_"/>
    <w:basedOn w:val="a0"/>
    <w:link w:val="40"/>
    <w:locked/>
    <w:rsid w:val="00FE3F24"/>
    <w:rPr>
      <w:rFonts w:ascii="Times New Roman" w:eastAsia="Times New Roman" w:hAnsi="Times New Roman" w:cs="Times New Roman"/>
      <w:spacing w:val="5"/>
      <w:sz w:val="21"/>
      <w:szCs w:val="2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E3F24"/>
    <w:pPr>
      <w:widowControl w:val="0"/>
      <w:shd w:val="clear" w:color="auto" w:fill="FFFFFF"/>
      <w:spacing w:after="960" w:line="269" w:lineRule="exact"/>
    </w:pPr>
    <w:rPr>
      <w:rFonts w:ascii="Times New Roman" w:eastAsia="Times New Roman" w:hAnsi="Times New Roman" w:cs="Times New Roman"/>
      <w:spacing w:val="5"/>
      <w:sz w:val="21"/>
      <w:szCs w:val="21"/>
    </w:rPr>
  </w:style>
  <w:style w:type="character" w:customStyle="1" w:styleId="21">
    <w:name w:val="Основной текст (2)"/>
    <w:basedOn w:val="a0"/>
    <w:rsid w:val="00FE3F24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1"/>
      <w:w w:val="100"/>
      <w:position w:val="0"/>
      <w:sz w:val="21"/>
      <w:szCs w:val="21"/>
      <w:u w:val="single"/>
      <w:lang w:val="ru-RU"/>
    </w:rPr>
  </w:style>
  <w:style w:type="character" w:customStyle="1" w:styleId="40pt">
    <w:name w:val="Основной текст (4) + Интервал 0 pt"/>
    <w:basedOn w:val="4"/>
    <w:rsid w:val="00FE3F24"/>
    <w:rPr>
      <w:rFonts w:ascii="Times New Roman" w:eastAsia="Times New Roman" w:hAnsi="Times New Roman" w:cs="Times New Roman"/>
      <w:color w:val="000000"/>
      <w:spacing w:val="8"/>
      <w:w w:val="100"/>
      <w:position w:val="0"/>
      <w:sz w:val="21"/>
      <w:szCs w:val="21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0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 главы</dc:creator>
  <cp:keywords/>
  <dc:description/>
  <cp:lastModifiedBy>Секретарь</cp:lastModifiedBy>
  <cp:revision>10</cp:revision>
  <cp:lastPrinted>2021-01-12T00:19:00Z</cp:lastPrinted>
  <dcterms:created xsi:type="dcterms:W3CDTF">2020-01-12T04:55:00Z</dcterms:created>
  <dcterms:modified xsi:type="dcterms:W3CDTF">2021-03-23T05:03:00Z</dcterms:modified>
</cp:coreProperties>
</file>